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left"/>
      </w:pPr>
      <w:r>
        <w:rPr>
          <w:rFonts w:ascii="Arial" w:cs="Arial" w:eastAsia="Arial" w:hAnsi="Arial"/>
          <w:b/>
          <w:bCs/>
          <w:color w:val="4A9EFF"/>
          <w:sz w:val="16"/>
          <w:szCs w:val="16"/>
        </w:rPr>
        <w:t xml:space="preserve">FRAMEWORK OPS  ·  SAMPLE DELIVERABLE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F3864"/>
          <w:sz w:val="40"/>
          <w:szCs w:val="40"/>
        </w:rPr>
        <w:t xml:space="preserve">Weekly Leadership Meeting OS</w:t>
      </w:r>
    </w:p>
    <w:p>
      <w:pPr>
        <w:spacing w:after="24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60-minute facilitator guide for the Monday morning operator meeting</w:t>
      </w:r>
    </w:p>
    <w:p>
      <w:pPr>
        <w:pBdr>
          <w:bottom w:val="single" w:color="4A9EFF" w:sz="6" w:space="1"/>
        </w:pBdr>
        <w:spacing w:after="80" w:before="8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What this is</w:t>
      </w:r>
    </w:p>
    <w:p>
      <w:pPr>
        <w:spacing w:after="100"/>
      </w:pPr>
      <w:r>
        <w:rPr>
          <w:rFonts w:ascii="Arial" w:cs="Arial" w:eastAsia="Arial" w:hAnsi="Arial"/>
        </w:rPr>
        <w:t xml:space="preserve">A weekly leadership meeting structure built for home service operators — owner, sales manager, production manager, office manager. It runs in exactly 60 minutes. If it runs over, the facilitator cut something they shouldn't have, or the team isn't running the scorecard.</w:t>
      </w:r>
    </w:p>
    <w:p>
      <w:pPr>
        <w:spacing w:after="100"/>
      </w:pPr>
      <w:r>
        <w:rPr>
          <w:rFonts w:ascii="Arial" w:cs="Arial" w:eastAsia="Arial" w:hAnsi="Arial"/>
        </w:rPr>
        <w:t xml:space="preserve">This is not EOS. It borrows the rhythm of an L10 because the rhythm works. It's adapted for a 5-25 person home service operation, where the same person often wears three hats.</w:t>
      </w:r>
    </w:p>
    <w:p>
      <w:pPr>
        <w:spacing w:after="100"/>
      </w:pPr>
      <w:r>
        <w:rPr>
          <w:rFonts w:ascii="Arial" w:cs="Arial" w:eastAsia="Arial" w:hAnsi="Arial"/>
        </w:rPr>
        <w:t xml:space="preserve">The companion scorecard, rocks tracker, issues list, and to-do tracker live in the accompanying Excel workbook (05-meeting-os-scorecard.xlsx). The facilitator opens that workbook and screen-shares it during the meeting.</w:t>
      </w:r>
    </w:p>
    <w:p>
      <w:pPr>
        <w:pStyle w:val="Heading2"/>
      </w:pPr>
      <w:r>
        <w:rPr>
          <w:rFonts w:ascii="Arial" w:cs="Arial" w:eastAsia="Arial" w:hAnsi="Arial"/>
        </w:rPr>
        <w:t xml:space="preserve">Who attends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Owner / CEO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Sales manager (or top closer if no manager yet)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Production manager / GM (or lead foreman)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Office manager / bookkeeper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Anyone with quarterly rock ownership</w:t>
      </w:r>
    </w:p>
    <w:p>
      <w:pPr>
        <w:spacing w:after="140"/>
      </w:pPr>
      <w:r>
        <w:rPr>
          <w:rFonts w:ascii="Arial" w:cs="Arial" w:eastAsia="Arial" w:hAnsi="Arial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</w:rPr>
        <w:t xml:space="preserve">Maximum 6 attendees. Above 6, the meeting stops working. If you need more voices, run a separate operational sync — don't bloat the leadership meeting.</w:t>
      </w:r>
    </w:p>
    <w:p>
      <w:pPr>
        <w:pStyle w:val="Heading2"/>
      </w:pPr>
      <w:r>
        <w:rPr>
          <w:rFonts w:ascii="Arial" w:cs="Arial" w:eastAsia="Arial" w:hAnsi="Arial"/>
        </w:rPr>
        <w:t xml:space="preserve">Cadence and logistics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880"/>
      </w:tblGrid>
      <w:tr>
        <w:trPr>
          <w:tblHeader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Standard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When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Monday 8:00–9:00 AM, every week, no exceptions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Where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Same conference room or same video call link every week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Facilitator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Owner runs the first 4–6 weeks, then hands to ops manager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Note-taker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Office manager updates the workbook live during the meeting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Out-of-office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Send rock + to-do updates 24 hours ahead — meeting still runs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Phones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Off the table. Adjuster calls wait an hour.</w:t>
            </w:r>
          </w:p>
        </w:tc>
      </w:tr>
    </w:tbl>
    <w:p>
      <w:pPr>
        <w:spacing w:after="22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The 60-minute structure</w:t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</w:rPr>
        <w:t xml:space="preserve">Time-box every segment. If the timer goes off, move on. Whatever didn't finish goes into the issues list and gets handled in the IDS block.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00"/>
        <w:gridCol w:w="1800"/>
        <w:gridCol w:w="7180"/>
      </w:tblGrid>
      <w:tr>
        <w:trPr>
          <w:tblHeader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Segment</w:t>
            </w:r>
          </w:p>
        </w:tc>
        <w:tc>
          <w:tcPr>
            <w:tcW w:type="dxa" w:w="71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What happens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min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Segue</w:t>
            </w:r>
          </w:p>
        </w:tc>
        <w:tc>
          <w:tcPr>
            <w:tcW w:type="dxa" w:w="71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Each person: one personal win + one professional win from the week. No discussion. Keep it tight.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10 min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Scorecard review</w:t>
            </w:r>
          </w:p>
        </w:tc>
        <w:tc>
          <w:tcPr>
            <w:tcW w:type="dxa" w:w="71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Walk the 10 KPIs. Red cells get one sentence — what happened. Anything that needs a fix drops into the issues list. Don't solve here.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min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Rock review</w:t>
            </w:r>
          </w:p>
        </w:tc>
        <w:tc>
          <w:tcPr>
            <w:tcW w:type="dxa" w:w="71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Each rock owner: on-track / off-track / done. No explanations unless off-track — then one sentence + drop into issues.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min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Customer + employee headlines</w:t>
            </w:r>
          </w:p>
        </w:tc>
        <w:tc>
          <w:tcPr>
            <w:tcW w:type="dxa" w:w="71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Big customer wins, big complaints, employee headlines (hires, fires, near-fires, retention risks). Information only — no decisions.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min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To-do review</w:t>
            </w:r>
          </w:p>
        </w:tc>
        <w:tc>
          <w:tcPr>
            <w:tcW w:type="dxa" w:w="71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Walk last week's to-dos. Done = move on. Not done = becomes an issue.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25 min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IDS — Identify, Discuss, Solve</w:t>
            </w:r>
          </w:p>
        </w:tc>
        <w:tc>
          <w:tcPr>
            <w:tcW w:type="dxa" w:w="71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Rank the issues list by impact (vote: 1–3). Take the top issue. Discuss until you have an action — owner + due date — then move to the next. Most weeks you solve 2–4 issues.</w:t>
            </w:r>
          </w:p>
        </w:tc>
      </w:tr>
      <w:tr>
        <w:trPr>
          <w:tblHeader w:val="false"/>
        </w:trPr>
        <w:tc>
          <w:tcPr>
            <w:tcW w:type="dxa" w:w="11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5 min</w:t>
            </w:r>
          </w:p>
        </w:tc>
        <w:tc>
          <w:tcPr>
            <w:tcW w:type="dxa" w:w="18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Conclude</w:t>
            </w:r>
          </w:p>
        </w:tc>
        <w:tc>
          <w:tcPr>
            <w:tcW w:type="dxa" w:w="71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Recap to-dos generated. Each person: anything you owe before next Monday? Rate the meeting 1–10. Done.</w:t>
            </w:r>
          </w:p>
        </w:tc>
      </w:tr>
    </w:tbl>
    <w:p>
      <w:pPr>
        <w:spacing w:after="22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How IDS actually works</w:t>
      </w:r>
    </w:p>
    <w:p>
      <w:pPr>
        <w:spacing w:after="100"/>
      </w:pPr>
      <w:r>
        <w:rPr>
          <w:rFonts w:ascii="Arial" w:cs="Arial" w:eastAsia="Arial" w:hAnsi="Arial"/>
        </w:rPr>
        <w:t xml:space="preserve">IDS is the part most ops meetings get wrong. The discipline: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Identify</w:t>
      </w:r>
      <w:r>
        <w:rPr>
          <w:rFonts w:ascii="Arial" w:cs="Arial" w:eastAsia="Arial" w:hAnsi="Arial"/>
          <w:sz w:val="22"/>
          <w:szCs w:val="22"/>
        </w:rPr>
        <w:t xml:space="preserve"> — name the real issue, not the symptom. "Tom's close rate is 22%" is a symptom. "We don't have a sales playbook and Tom is improvising" is an issue.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Discuss</w:t>
      </w:r>
      <w:r>
        <w:rPr>
          <w:rFonts w:ascii="Arial" w:cs="Arial" w:eastAsia="Arial" w:hAnsi="Arial"/>
          <w:sz w:val="22"/>
          <w:szCs w:val="22"/>
        </w:rPr>
        <w:t xml:space="preserve"> — keep it short. The goal is alignment on what to do, not consensus on every option. The owner of the issue gets the call if discussion stalls.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Solve</w:t>
      </w:r>
      <w:r>
        <w:rPr>
          <w:rFonts w:ascii="Arial" w:cs="Arial" w:eastAsia="Arial" w:hAnsi="Arial"/>
          <w:sz w:val="22"/>
          <w:szCs w:val="22"/>
        </w:rPr>
        <w:t xml:space="preserve"> — every issue exits the room as a to-do: one owner, one action, one due date. "Look into it" is not a solve. "Sales mgr will ride along with Tom Tues + Wed, debrief by Friday" is a solve.</w:t>
      </w:r>
    </w:p>
    <w:p>
      <w:pPr>
        <w:spacing w:after="140"/>
      </w:pPr>
      <w:r>
        <w:rPr>
          <w:rFonts w:ascii="Arial" w:cs="Arial" w:eastAsia="Arial" w:hAnsi="Arial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</w:rPr>
        <w:t xml:space="preserve">If an issue cannot be solved (needs data, needs a vendor, etc.), it exits as a to-do to gather what's missing, with a due date. It comes back next week.</w:t>
      </w:r>
    </w:p>
    <w:p>
      <w:pPr>
        <w:pStyle w:val="Heading2"/>
      </w:pPr>
      <w:r>
        <w:rPr>
          <w:rFonts w:ascii="Arial" w:cs="Arial" w:eastAsia="Arial" w:hAnsi="Arial"/>
        </w:rPr>
        <w:t xml:space="preserve">The scorecard rules</w:t>
      </w:r>
    </w:p>
    <w:p>
      <w:pPr>
        <w:spacing w:after="100"/>
      </w:pPr>
      <w:r>
        <w:rPr>
          <w:rFonts w:ascii="Arial" w:cs="Arial" w:eastAsia="Arial" w:hAnsi="Arial"/>
        </w:rPr>
        <w:t xml:space="preserve">The companion workbook has 10 KPIs. They are not negotiable for a home service operator at $2–10M: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400"/>
        <w:gridCol w:w="1400"/>
        <w:gridCol w:w="4080"/>
      </w:tblGrid>
      <w:tr>
        <w:trPr>
          <w:tblHeader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KPI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Direction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Owner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Why it matters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Revenue ($K)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Owner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Top-line health, but cannot stand alone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New deals signed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Sales mgr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Pipeline output — leading indicator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Close rate %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Sales mgr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Below 35% retail = pricing or process issue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Avg GM % (closed jobs)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Owner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The single most important number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Jobs completed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Production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Production throughput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Callbacks (count)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Lower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Production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Above 2% = install quality drift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AR &gt; 60 days ($K)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Lower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Office mgr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Cash flow risk in disguise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Cash on hand ($K)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Owner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The 13-week forecast feeds this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Owner hours/week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Lower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Owner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Proxy for delegation infrastructure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L10 attendance rate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Higher</w:t>
            </w:r>
          </w:p>
        </w:tc>
        <w:tc>
          <w:tcPr>
            <w:tcW w:type="dxa" w:w="14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Owner</w:t>
            </w:r>
          </w:p>
        </w:tc>
        <w:tc>
          <w:tcPr>
            <w:tcW w:type="dxa" w:w="4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If the meeting isn't sacred, nothing else is</w:t>
            </w:r>
          </w:p>
        </w:tc>
      </w:tr>
    </w:tbl>
    <w:p>
      <w:pPr>
        <w:spacing w:after="220"/>
      </w:pPr>
      <w:r>
        <w:rPr>
          <w:rFonts w:ascii="Arial" w:cs="Arial" w:eastAsia="Arial" w:hAnsi="Arial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</w:rPr>
        <w:t xml:space="preserve">Targets are set once per quarter at the quarterly planning meeting. They do not move mid-quarter. If a target is wrong, that's an issue — discuss in IDS, change in the next quarter.</w:t>
      </w:r>
    </w:p>
    <w:p>
      <w:pPr>
        <w:pStyle w:val="Heading2"/>
      </w:pPr>
      <w:r>
        <w:rPr>
          <w:rFonts w:ascii="Arial" w:cs="Arial" w:eastAsia="Arial" w:hAnsi="Arial"/>
        </w:rPr>
        <w:t xml:space="preserve">The rules of the road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Start on time, end on time. No exceptions.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Show up prepared. Scorecard updated, rocks updated, to-dos status'd before the meeting starts.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One conversation at a time. No side chats, no phones.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Disagree openly in the room. Agree publicly outside it.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The facilitator can cut anyone off. Cutting people off is the job.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Rate the meeting honestly. A 7 is not a 9 — calibrate.</w:t>
      </w:r>
    </w:p>
    <w:p>
      <w:pPr>
        <w:pStyle w:val="Heading2"/>
      </w:pPr>
      <w:r>
        <w:rPr>
          <w:rFonts w:ascii="Arial" w:cs="Arial" w:eastAsia="Arial" w:hAnsi="Arial"/>
        </w:rPr>
        <w:t xml:space="preserve">Common failure modes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880"/>
      </w:tblGrid>
      <w:tr>
        <w:trPr>
          <w:tblHeader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Failure mode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3864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Fix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Meeting runs 90 min by week 3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Facilitator isn't time-boxing. Use a timer.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Same 2 issues every week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You're discussing, not solving. Every issue exits as a to-do or it stays out of IDS.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Scorecard stays red, nobody flinches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Red cells need an issue. No issue, no improvement. Owner has to enforce this.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Owner dominates 80% of the talk time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Hand the facilitator role to ops manager by week 6. Owner sits back.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Production mgr is always 'on a job'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Production mgr is leadership. Schedule jobs around the meeting, not the other way.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Rocks aren't done at quarter-end</w:t>
            </w:r>
          </w:p>
        </w:tc>
        <w:tc>
          <w:tcPr>
            <w:tcW w:type="dxa" w:w="68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2F2F2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0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20"/>
                <w:szCs w:val="20"/>
              </w:rPr>
              <w:t xml:space="preserve">Either too many rocks (&gt;5 per person) or rocks aren't real priorities. Fix at next quarterly.</w:t>
            </w:r>
          </w:p>
        </w:tc>
      </w:tr>
    </w:tbl>
    <w:p>
      <w:pPr>
        <w:spacing w:after="220"/>
      </w:pPr>
      <w:r>
        <w:rPr>
          <w:rFonts w:ascii="Arial" w:cs="Arial" w:eastAsia="Arial" w:hAnsi="Arial"/>
        </w:rPr>
        <w:t xml:space="preserve"/>
      </w:r>
    </w:p>
    <w:p>
      <w:pPr>
        <w:pStyle w:val="Heading2"/>
      </w:pPr>
      <w:r>
        <w:rPr>
          <w:rFonts w:ascii="Arial" w:cs="Arial" w:eastAsia="Arial" w:hAnsi="Arial"/>
        </w:rPr>
        <w:t xml:space="preserve">First 90 days of using this</w:t>
      </w:r>
    </w:p>
    <w:p>
      <w:pPr>
        <w:spacing w:after="100"/>
      </w:pPr>
      <w:r>
        <w:rPr>
          <w:rFonts w:ascii="Arial" w:cs="Arial" w:eastAsia="Arial" w:hAnsi="Arial"/>
        </w:rPr>
        <w:t xml:space="preserve">Weeks 1–4: owner facilitates. Expect the first 2 meetings to be rough. People will be unprepared. That's normal.</w:t>
      </w:r>
    </w:p>
    <w:p>
      <w:pPr>
        <w:spacing w:after="100"/>
      </w:pPr>
      <w:r>
        <w:rPr>
          <w:rFonts w:ascii="Arial" w:cs="Arial" w:eastAsia="Arial" w:hAnsi="Arial"/>
        </w:rPr>
        <w:t xml:space="preserve">Weeks 5–8: hand facilitation to ops manager. Owner shifts to scoring the meeting and reinforcing the rhythm.</w:t>
      </w:r>
    </w:p>
    <w:p>
      <w:pPr>
        <w:spacing w:after="100"/>
      </w:pPr>
      <w:r>
        <w:rPr>
          <w:rFonts w:ascii="Arial" w:cs="Arial" w:eastAsia="Arial" w:hAnsi="Arial"/>
        </w:rPr>
        <w:t xml:space="preserve">Week 12: quarterly planning. Reset rocks, recalibrate KPI targets, refresh the issues list. Anything stale gets killed.</w:t>
      </w:r>
    </w:p>
    <w:p>
      <w:pPr>
        <w:pStyle w:val="Heading2"/>
      </w:pPr>
      <w:r>
        <w:rPr>
          <w:rFonts w:ascii="Arial" w:cs="Arial" w:eastAsia="Arial" w:hAnsi="Arial"/>
        </w:rPr>
        <w:t xml:space="preserve">What success looks like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Meeting consistently runs 55–60 minutes.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Scorecard is updated before the meeting, not during.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Issues list shrinks week over week — items get solved, not just stored.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Owner spends fewer hours putting out fires (track this — it's KPI #9).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New issues surface at the meeting, not at 9pm on a Sunday phone call.</w:t>
      </w:r>
    </w:p>
    <w:p>
      <w:pPr>
        <w:spacing w:after="200"/>
      </w:pPr>
      <w:r>
        <w:rPr>
          <w:rFonts w:ascii="Arial" w:cs="Arial" w:eastAsia="Arial" w:hAnsi="Arial"/>
        </w:rPr>
        <w:t xml:space="preserve"/>
      </w:r>
    </w:p>
    <w:p>
      <w:pPr>
        <w:pBdr>
          <w:bottom w:val="single" w:color="4A9EFF" w:sz="6" w:space="1"/>
        </w:pBdr>
        <w:spacing w:after="80" w:before="80"/>
      </w:pPr>
      <w:r>
        <w:rPr>
          <w:rFonts w:ascii="Arial" w:cs="Arial" w:eastAsia="Arial" w:hAnsi="Arial"/>
        </w:rPr>
        <w:t xml:space="preserve"/>
      </w:r>
    </w:p>
    <w:p>
      <w:pPr>
        <w:spacing w:after="100"/>
      </w:pP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This is a sample deliverable. </w:t>
      </w:r>
      <w:r>
        <w:rPr>
          <w:rFonts w:ascii="Arial" w:cs="Arial" w:eastAsia="Arial" w:hAnsi="Arial"/>
          <w:i/>
          <w:iCs/>
          <w:color w:val="595959"/>
          <w:sz w:val="22"/>
          <w:szCs w:val="22"/>
        </w:rPr>
        <w:t xml:space="preserve">If you'd like Framework OPS to install this meeting cadence in your business — including scorecard build, target setting, and 4 weeks of facilitator coaching — see service-tiers.md or reach out to chance@frameworkopsllc.com.</w:t>
      </w:r>
    </w:p>
    <w:sectPr>
      <w:headerReference w:type="default" r:id="rId7"/>
      <w:footerReference w:type="default" r:id="rId8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95959"/>
        <w:sz w:val="16"/>
        <w:szCs w:val="16"/>
      </w:rPr>
      <w:t xml:space="preserve">Page </w:t>
    </w:r>
    <w:r>
      <w:rPr>
        <w:rFonts w:ascii="Arial" w:cs="Arial" w:eastAsia="Arial" w:hAnsi="Arial"/>
        <w:color w:val="59595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595959"/>
        <w:sz w:val="16"/>
        <w:szCs w:val="16"/>
      </w:rPr>
      <w:t xml:space="preserve">FRAMEWORK OPS  ·  WEEKLY LEADERSHIP MEETING 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40"/>
      <w:outlineLvl w:val="1"/>
    </w:pPr>
    <w:rPr>
      <w:rFonts w:ascii="Arial" w:cs="Arial" w:eastAsia="Arial" w:hAnsi="Arial"/>
      <w:b/>
      <w:bCs/>
      <w:color w:val="1F3864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60" w:before="160"/>
      <w:outlineLvl w:val="2"/>
    </w:pPr>
    <w:rPr>
      <w:rFonts w:ascii="Arial" w:cs="Arial" w:eastAsia="Arial" w:hAnsi="Arial"/>
      <w:b/>
      <w:bCs/>
      <w:color w:val="1F3864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2026-05-22T06:17:08.781Z</dcterms:created>
  <dcterms:modified xsi:type="dcterms:W3CDTF">2026-05-22T06:17:08.781Z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